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an Nicola Baroni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Avelli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